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5817" w:rsidP="0096581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Дело № 5-340-2106/2024</w:t>
      </w:r>
    </w:p>
    <w:p w:rsidR="00965817" w:rsidRPr="00884D16" w:rsidP="00884D16">
      <w:pPr>
        <w:ind w:firstLine="567"/>
        <w:jc w:val="right"/>
        <w:rPr>
          <w:bCs/>
          <w:sz w:val="24"/>
          <w:szCs w:val="24"/>
        </w:rPr>
      </w:pPr>
      <w:r w:rsidRPr="00884D16">
        <w:rPr>
          <w:bCs/>
          <w:sz w:val="24"/>
          <w:szCs w:val="24"/>
        </w:rPr>
        <w:t>86MS0046-01-2024-001177-39</w:t>
      </w:r>
    </w:p>
    <w:p w:rsidR="00884D16" w:rsidP="00965817">
      <w:pPr>
        <w:ind w:firstLine="567"/>
        <w:jc w:val="center"/>
        <w:rPr>
          <w:sz w:val="24"/>
          <w:szCs w:val="24"/>
        </w:rPr>
      </w:pPr>
    </w:p>
    <w:p w:rsidR="00965817" w:rsidP="00965817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965817" w:rsidP="009658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по делу об административном правонарушении</w:t>
      </w:r>
    </w:p>
    <w:p w:rsidR="00965817" w:rsidP="00965817">
      <w:pPr>
        <w:ind w:firstLine="567"/>
        <w:jc w:val="both"/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  <w:r>
        <w:rPr>
          <w:sz w:val="24"/>
          <w:szCs w:val="24"/>
        </w:rPr>
        <w:t xml:space="preserve">         27 марта 2024 года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г. Нижневартовск</w:t>
      </w:r>
    </w:p>
    <w:p w:rsidR="00965817" w:rsidP="0096581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965817" w:rsidP="00965817">
      <w:pPr>
        <w:ind w:right="142" w:firstLine="540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965817" w:rsidP="009658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Сташевич </w:t>
      </w:r>
      <w:r>
        <w:rPr>
          <w:sz w:val="24"/>
          <w:szCs w:val="24"/>
        </w:rPr>
        <w:t>Евгения Сергеевича, *</w:t>
      </w:r>
      <w:r>
        <w:rPr>
          <w:sz w:val="24"/>
          <w:szCs w:val="24"/>
        </w:rPr>
        <w:t xml:space="preserve"> года рождения, уроженца *</w:t>
      </w:r>
      <w:r>
        <w:rPr>
          <w:sz w:val="24"/>
          <w:szCs w:val="24"/>
        </w:rPr>
        <w:t>, имеющего гражданство РФ, не р</w:t>
      </w:r>
      <w:r>
        <w:rPr>
          <w:color w:val="FF0000"/>
          <w:sz w:val="24"/>
          <w:szCs w:val="24"/>
        </w:rPr>
        <w:t>аботающего</w:t>
      </w:r>
      <w:r>
        <w:rPr>
          <w:sz w:val="24"/>
          <w:szCs w:val="24"/>
        </w:rPr>
        <w:t>, зарегистрированного и проживающего по адресу: *</w:t>
      </w:r>
      <w:r>
        <w:rPr>
          <w:sz w:val="24"/>
          <w:szCs w:val="24"/>
        </w:rPr>
        <w:t>, водительское удостоверение *</w:t>
      </w:r>
      <w:r>
        <w:rPr>
          <w:sz w:val="24"/>
          <w:szCs w:val="24"/>
        </w:rPr>
        <w:t>,</w:t>
      </w:r>
    </w:p>
    <w:p w:rsidR="00965817" w:rsidP="00965817">
      <w:pPr>
        <w:ind w:firstLine="567"/>
        <w:jc w:val="both"/>
        <w:rPr>
          <w:sz w:val="24"/>
          <w:szCs w:val="24"/>
        </w:rPr>
      </w:pPr>
    </w:p>
    <w:p w:rsidR="00965817" w:rsidP="00965817">
      <w:pPr>
        <w:pStyle w:val="BodyTextInden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УСТАНОВИЛ:</w:t>
      </w:r>
    </w:p>
    <w:p w:rsidR="00965817" w:rsidP="00965817">
      <w:pPr>
        <w:widowControl w:val="0"/>
        <w:shd w:val="clear" w:color="auto" w:fill="FFFFFF"/>
        <w:autoSpaceDE w:val="0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>Постановлением по делу об административном правонарушении  18810586230825032500 от 25.08.2023 года  по ч.2 ст. 12.9 Кодекса РФ об АП, вступившим в законную силу 30.09.2023, Сташевич Е.С. привлече</w:t>
      </w:r>
      <w:r>
        <w:rPr>
          <w:color w:val="000000"/>
          <w:sz w:val="24"/>
          <w:szCs w:val="24"/>
        </w:rPr>
        <w:t xml:space="preserve">н к административной ответственности в виде штрафа в размере 500 рублей. Получив копию указанного постановления и достоверно зная о необходимости уплатить штраф в соответствии с ним, Сташевич Е.С., </w:t>
      </w:r>
      <w:r>
        <w:rPr>
          <w:sz w:val="24"/>
          <w:szCs w:val="24"/>
        </w:rPr>
        <w:t xml:space="preserve">тем </w:t>
      </w:r>
      <w:r>
        <w:rPr>
          <w:color w:val="000000"/>
          <w:sz w:val="24"/>
          <w:szCs w:val="24"/>
        </w:rPr>
        <w:t>не менее, в нарушение требований ст.32.2 Кодекса РФ об</w:t>
      </w:r>
      <w:r>
        <w:rPr>
          <w:color w:val="000000"/>
          <w:sz w:val="24"/>
          <w:szCs w:val="24"/>
        </w:rPr>
        <w:t xml:space="preserve"> АП в течение 60 дней указанную обязанность не исполнил. </w:t>
      </w:r>
    </w:p>
    <w:p w:rsidR="00965817" w:rsidP="007C030C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судебно</w:t>
      </w:r>
      <w:r w:rsidR="007C030C">
        <w:rPr>
          <w:sz w:val="24"/>
          <w:szCs w:val="24"/>
        </w:rPr>
        <w:t>м</w:t>
      </w:r>
      <w:r>
        <w:rPr>
          <w:sz w:val="24"/>
          <w:szCs w:val="24"/>
        </w:rPr>
        <w:t xml:space="preserve"> заседани</w:t>
      </w:r>
      <w:r w:rsidR="007C030C">
        <w:rPr>
          <w:sz w:val="24"/>
          <w:szCs w:val="24"/>
        </w:rPr>
        <w:t>и</w:t>
      </w:r>
      <w:r>
        <w:rPr>
          <w:sz w:val="24"/>
          <w:szCs w:val="24"/>
        </w:rPr>
        <w:t xml:space="preserve"> Сташевич Е.С.</w:t>
      </w:r>
      <w:r>
        <w:rPr>
          <w:color w:val="000000"/>
          <w:sz w:val="24"/>
          <w:szCs w:val="24"/>
        </w:rPr>
        <w:t xml:space="preserve"> </w:t>
      </w:r>
      <w:r w:rsidR="007C030C">
        <w:rPr>
          <w:color w:val="000000"/>
          <w:sz w:val="24"/>
          <w:szCs w:val="24"/>
        </w:rPr>
        <w:t>факт совершения административного правонарушения признал.</w:t>
      </w:r>
    </w:p>
    <w:p w:rsidR="00965817" w:rsidP="00965817">
      <w:pPr>
        <w:tabs>
          <w:tab w:val="left" w:pos="7485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 заслушав Сташевич Е.С., и</w:t>
      </w:r>
      <w:r>
        <w:rPr>
          <w:sz w:val="24"/>
          <w:szCs w:val="24"/>
        </w:rPr>
        <w:t xml:space="preserve">сследовав письменные доказательства по делу: протокол об административном правонарушении 86 ХМ 576646 от 20 февраля 2024 года, согласно которому Сташевичу Е.С. были разъяснены его процессуальные права, предусмотренные ст. 25.1 КоАП РФ, а также возможность </w:t>
      </w:r>
      <w:r>
        <w:rPr>
          <w:sz w:val="24"/>
          <w:szCs w:val="24"/>
        </w:rPr>
        <w:t xml:space="preserve">не свидетельствовать против себя (ст. 51 Конституции РФ), о чем в протоколе имеется его подпись; постановление по делу об административном правонарушении </w:t>
      </w:r>
      <w:r>
        <w:rPr>
          <w:color w:val="000000"/>
          <w:sz w:val="24"/>
          <w:szCs w:val="24"/>
        </w:rPr>
        <w:t xml:space="preserve">18810586230825032500 от 25.08.2023 </w:t>
      </w:r>
      <w:r>
        <w:rPr>
          <w:color w:val="000099"/>
          <w:sz w:val="24"/>
          <w:szCs w:val="24"/>
        </w:rPr>
        <w:t>года</w:t>
      </w:r>
      <w:r>
        <w:rPr>
          <w:sz w:val="24"/>
          <w:szCs w:val="24"/>
        </w:rPr>
        <w:t>, согласно которому Сташевич Е.С. признан виновным в совершении</w:t>
      </w:r>
      <w:r>
        <w:rPr>
          <w:sz w:val="24"/>
          <w:szCs w:val="24"/>
        </w:rPr>
        <w:t xml:space="preserve">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ч.2 ст. 12.9 Кодекса РФ об АП, </w:t>
      </w:r>
      <w:r>
        <w:rPr>
          <w:sz w:val="24"/>
          <w:szCs w:val="24"/>
        </w:rPr>
        <w:t xml:space="preserve">и ему назначено наказание в виде административного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>, с отметкой о вступлении его в законную силу, с разъяснением ему порядка и срока обжалования п</w:t>
      </w:r>
      <w:r>
        <w:rPr>
          <w:sz w:val="24"/>
          <w:szCs w:val="24"/>
        </w:rPr>
        <w:t xml:space="preserve">остановления, порядка и срока уплаты штрафа, о чем в постановлении имеются его подписи; сведения об административных правонарушениях; карточка </w:t>
      </w:r>
      <w:r w:rsidR="00932374">
        <w:rPr>
          <w:sz w:val="24"/>
          <w:szCs w:val="24"/>
        </w:rPr>
        <w:t>учета транспортного средства</w:t>
      </w:r>
      <w:r>
        <w:rPr>
          <w:sz w:val="24"/>
          <w:szCs w:val="24"/>
        </w:rPr>
        <w:t>;  справка ГИБДД согласно которой административный штраф уплачен 20.02.2024; отчет об</w:t>
      </w:r>
      <w:r>
        <w:rPr>
          <w:sz w:val="24"/>
          <w:szCs w:val="24"/>
        </w:rPr>
        <w:t xml:space="preserve"> отслеживании отправления, приходит к следующему, что вина Сташевич Е.С. в совершении правонарушения, предусмотренного ч. 1 ст. 20.25 Кодекса РФ об административных правонарушениях подтверждается исследованными судом материалами дела об административном пр</w:t>
      </w:r>
      <w:r>
        <w:rPr>
          <w:sz w:val="24"/>
          <w:szCs w:val="24"/>
        </w:rPr>
        <w:t>авонарушении.</w:t>
      </w: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</w:t>
      </w:r>
      <w:r>
        <w:rPr>
          <w:sz w:val="24"/>
          <w:szCs w:val="24"/>
        </w:rPr>
        <w:t>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по делу об административном правонарушении </w:t>
      </w:r>
      <w:r>
        <w:rPr>
          <w:color w:val="000099"/>
          <w:sz w:val="24"/>
          <w:szCs w:val="24"/>
        </w:rPr>
        <w:t>от 25 августа 2023 года,</w:t>
      </w:r>
      <w:r>
        <w:rPr>
          <w:sz w:val="24"/>
          <w:szCs w:val="24"/>
        </w:rPr>
        <w:t xml:space="preserve"> вступило в законную силу 30 сентября</w:t>
      </w:r>
      <w:r>
        <w:rPr>
          <w:color w:val="FF0000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2023 года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следовательно, Сташевич Е.С.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обязан был уплатить административный штраф не позднее 29 ноября </w:t>
      </w:r>
      <w:r>
        <w:rPr>
          <w:color w:val="000099"/>
          <w:sz w:val="24"/>
          <w:szCs w:val="24"/>
        </w:rPr>
        <w:t>2</w:t>
      </w:r>
      <w:r>
        <w:rPr>
          <w:color w:val="000099"/>
          <w:sz w:val="24"/>
          <w:szCs w:val="24"/>
        </w:rPr>
        <w:t>023 года</w:t>
      </w:r>
      <w:r>
        <w:rPr>
          <w:sz w:val="24"/>
          <w:szCs w:val="24"/>
        </w:rPr>
        <w:t>.</w:t>
      </w:r>
    </w:p>
    <w:p w:rsidR="00965817" w:rsidP="009658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>размере 500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 </w:t>
      </w:r>
    </w:p>
    <w:p w:rsidR="00965817" w:rsidP="009658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Процессуальный порядок сбора и закрепления доказательств должностным ли</w:t>
      </w:r>
      <w:r>
        <w:rPr>
          <w:sz w:val="24"/>
          <w:szCs w:val="24"/>
        </w:rPr>
        <w:t xml:space="preserve">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965817" w:rsidP="009658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Таким образом, Сташевич Е.С. совершил административное правонарушение, предусмотренное </w:t>
      </w:r>
      <w:r>
        <w:rPr>
          <w:sz w:val="24"/>
          <w:szCs w:val="24"/>
        </w:rPr>
        <w:t>ч. 1 ст. 20.25 Кодекса РФ об АП.</w:t>
      </w:r>
    </w:p>
    <w:p w:rsidR="00965817" w:rsidP="009658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отягчающих административную ответственность обстоятельств, предусмотренных</w:t>
      </w:r>
      <w:r>
        <w:rPr>
          <w:sz w:val="24"/>
          <w:szCs w:val="24"/>
        </w:rPr>
        <w:t xml:space="preserve">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965817" w:rsidP="00965817">
      <w:pPr>
        <w:ind w:firstLine="52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965817" w:rsidP="00965817">
      <w:pPr>
        <w:ind w:firstLine="567"/>
        <w:jc w:val="center"/>
        <w:rPr>
          <w:sz w:val="24"/>
          <w:szCs w:val="24"/>
        </w:rPr>
      </w:pPr>
    </w:p>
    <w:p w:rsidR="00965817" w:rsidP="00965817">
      <w:pPr>
        <w:ind w:firstLine="567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</w:t>
      </w:r>
      <w:r>
        <w:rPr>
          <w:sz w:val="24"/>
          <w:szCs w:val="24"/>
        </w:rPr>
        <w:t xml:space="preserve">АНОВИЛ: </w:t>
      </w: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Сташевич Евгения Сергеевича, признать виновным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 xml:space="preserve">размере 1000 (одна тысяча) </w:t>
      </w:r>
      <w:r>
        <w:rPr>
          <w:color w:val="000099"/>
          <w:sz w:val="24"/>
          <w:szCs w:val="24"/>
        </w:rPr>
        <w:t>рублей</w:t>
      </w:r>
      <w:r>
        <w:rPr>
          <w:sz w:val="24"/>
          <w:szCs w:val="24"/>
        </w:rPr>
        <w:t xml:space="preserve">. </w:t>
      </w:r>
    </w:p>
    <w:p w:rsidR="00965817" w:rsidRPr="00884D16" w:rsidP="00965817">
      <w:pPr>
        <w:ind w:firstLine="540"/>
        <w:jc w:val="both"/>
        <w:rPr>
          <w:color w:val="000000"/>
          <w:sz w:val="24"/>
          <w:szCs w:val="24"/>
          <w:u w:val="single"/>
        </w:rPr>
      </w:pPr>
      <w:r w:rsidRPr="00884D16">
        <w:rPr>
          <w:color w:val="006600"/>
          <w:sz w:val="24"/>
          <w:szCs w:val="24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884D16">
        <w:rPr>
          <w:color w:val="006600"/>
          <w:sz w:val="24"/>
          <w:szCs w:val="24"/>
          <w:lang w:val="en-US"/>
        </w:rPr>
        <w:t>D</w:t>
      </w:r>
      <w:r w:rsidRPr="00884D16">
        <w:rPr>
          <w:color w:val="006600"/>
          <w:sz w:val="24"/>
          <w:szCs w:val="24"/>
        </w:rPr>
        <w:t>08080, КПП 860101001, ИНН 8601073664, БИК 007162163, ОКТМО 71875000, банк</w:t>
      </w:r>
      <w:r w:rsidRPr="00884D16">
        <w:rPr>
          <w:color w:val="006600"/>
          <w:sz w:val="24"/>
          <w:szCs w:val="24"/>
        </w:rPr>
        <w:t>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884D16">
        <w:rPr>
          <w:color w:val="0D0D0D"/>
          <w:sz w:val="24"/>
          <w:szCs w:val="24"/>
        </w:rPr>
        <w:t xml:space="preserve"> </w:t>
      </w:r>
      <w:r w:rsidRPr="00884D16">
        <w:rPr>
          <w:color w:val="C00000"/>
          <w:sz w:val="24"/>
          <w:szCs w:val="24"/>
        </w:rPr>
        <w:t>КБК 72011601203019000140</w:t>
      </w:r>
      <w:r w:rsidRPr="00884D16">
        <w:rPr>
          <w:color w:val="FF0000"/>
          <w:sz w:val="24"/>
          <w:szCs w:val="24"/>
        </w:rPr>
        <w:t xml:space="preserve">, </w:t>
      </w:r>
      <w:r w:rsidRPr="00884D16">
        <w:rPr>
          <w:color w:val="000000"/>
          <w:sz w:val="24"/>
          <w:szCs w:val="24"/>
          <w:u w:val="single"/>
        </w:rPr>
        <w:t>идентификатор</w:t>
      </w:r>
      <w:r w:rsidRPr="00884D16">
        <w:rPr>
          <w:sz w:val="24"/>
          <w:szCs w:val="24"/>
        </w:rPr>
        <w:t xml:space="preserve"> </w:t>
      </w:r>
      <w:r w:rsidRPr="00884D16" w:rsidR="00884D16">
        <w:rPr>
          <w:color w:val="FF0000"/>
          <w:sz w:val="24"/>
          <w:szCs w:val="24"/>
          <w:u w:val="single"/>
        </w:rPr>
        <w:t>0412365400465003402420178</w:t>
      </w:r>
      <w:r w:rsidRPr="00884D16">
        <w:rPr>
          <w:color w:val="FF0000"/>
          <w:sz w:val="24"/>
          <w:szCs w:val="24"/>
          <w:u w:val="single"/>
        </w:rPr>
        <w:t xml:space="preserve">. </w:t>
      </w: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sz w:val="24"/>
          <w:szCs w:val="24"/>
        </w:rPr>
        <w:t xml:space="preserve">ка рассрочки, предусмотренных </w:t>
      </w:r>
      <w:hyperlink r:id="rId4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Постановление может быть обжаловано в Нижневартовский городской суд </w:t>
      </w:r>
      <w:r>
        <w:rPr>
          <w:sz w:val="24"/>
          <w:szCs w:val="24"/>
        </w:rPr>
        <w:t>в течение десяти суток со дня вручения или получения копии постановления через мирового судью судебного участка №6.</w:t>
      </w:r>
    </w:p>
    <w:p w:rsidR="00965817" w:rsidP="00965817">
      <w:pPr>
        <w:ind w:firstLine="540"/>
        <w:jc w:val="both"/>
        <w:rPr>
          <w:sz w:val="24"/>
          <w:szCs w:val="24"/>
        </w:rPr>
      </w:pP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</w:p>
    <w:p w:rsidR="00965817" w:rsidP="00965817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Е.В. Аксенова </w:t>
      </w:r>
    </w:p>
    <w:p w:rsidR="00965817" w:rsidP="00965817">
      <w:pPr>
        <w:tabs>
          <w:tab w:val="left" w:pos="1544"/>
        </w:tabs>
        <w:ind w:firstLine="540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965817" w:rsidP="00965817">
      <w:pPr>
        <w:rPr>
          <w:sz w:val="24"/>
          <w:szCs w:val="24"/>
        </w:rPr>
      </w:pPr>
      <w:r>
        <w:rPr>
          <w:color w:val="0000FF"/>
          <w:sz w:val="24"/>
          <w:szCs w:val="24"/>
        </w:rPr>
        <w:t>*</w:t>
      </w: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>
      <w:pPr>
        <w:rPr>
          <w:sz w:val="24"/>
          <w:szCs w:val="24"/>
        </w:rPr>
      </w:pPr>
    </w:p>
    <w:p w:rsidR="00965817" w:rsidP="00965817"/>
    <w:p w:rsidR="00965817" w:rsidP="00965817"/>
    <w:p w:rsidR="00965817" w:rsidP="00965817"/>
    <w:p w:rsidR="00965817" w:rsidP="00965817"/>
    <w:p w:rsidR="00965817" w:rsidP="00965817"/>
    <w:p w:rsidR="00F4577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C10"/>
    <w:rsid w:val="000B3805"/>
    <w:rsid w:val="007C030C"/>
    <w:rsid w:val="00884D16"/>
    <w:rsid w:val="00932374"/>
    <w:rsid w:val="00940C10"/>
    <w:rsid w:val="00965817"/>
    <w:rsid w:val="00F4577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0A8FB04-905F-4D37-8F9D-C1572DFD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5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65817"/>
    <w:rPr>
      <w:color w:val="0000FF"/>
      <w:u w:val="single"/>
    </w:rPr>
  </w:style>
  <w:style w:type="paragraph" w:styleId="BodyTextIndent">
    <w:name w:val="Body Text Indent"/>
    <w:basedOn w:val="Normal"/>
    <w:link w:val="a"/>
    <w:semiHidden/>
    <w:unhideWhenUsed/>
    <w:rsid w:val="00965817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9658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rsid w:val="009658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